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5968DC" w:rsidRPr="00482D99" w:rsidTr="007B69D6">
        <w:trPr>
          <w:trHeight w:val="1287"/>
          <w:jc w:val="center"/>
        </w:trPr>
        <w:tc>
          <w:tcPr>
            <w:tcW w:w="5581" w:type="dxa"/>
          </w:tcPr>
          <w:p w:rsidR="005968DC" w:rsidRDefault="005968DC" w:rsidP="005968DC">
            <w:pPr>
              <w:pStyle w:val="a3"/>
              <w:spacing w:line="276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педагогическим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советом 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pict w14:anchorId="7005C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Л.И.Старшова</w:t>
            </w:r>
            <w:proofErr w:type="spellEnd"/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5968DC" w:rsidRDefault="005968DC" w:rsidP="005968DC">
            <w:pPr>
              <w:pStyle w:val="a3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F370A9" w:rsidRPr="00A61BF8" w:rsidRDefault="00F370A9" w:rsidP="00F370A9">
      <w:pPr>
        <w:pStyle w:val="a4"/>
        <w:shd w:val="clear" w:color="auto" w:fill="FFFFFF"/>
        <w:ind w:right="29"/>
        <w:jc w:val="both"/>
        <w:rPr>
          <w:b/>
          <w:bCs/>
          <w:spacing w:val="-7"/>
          <w:sz w:val="24"/>
          <w:szCs w:val="24"/>
        </w:rPr>
      </w:pPr>
    </w:p>
    <w:p w:rsidR="00F370A9" w:rsidRDefault="00F370A9" w:rsidP="00F370A9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об общем собрании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1" w:name="bookmark1"/>
    </w:p>
    <w:p w:rsidR="00F370A9" w:rsidRDefault="00F370A9" w:rsidP="00F370A9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C074B5"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 w:rsidRPr="00C074B5">
        <w:rPr>
          <w:rFonts w:ascii="Times New Roman" w:hAnsi="Times New Roman" w:cs="Times New Roman"/>
          <w:b/>
          <w:sz w:val="28"/>
          <w:szCs w:val="28"/>
        </w:rPr>
        <w:t xml:space="preserve"> бюджетного общеобраз</w:t>
      </w:r>
      <w:r>
        <w:rPr>
          <w:rFonts w:ascii="Times New Roman" w:hAnsi="Times New Roman" w:cs="Times New Roman"/>
          <w:b/>
          <w:sz w:val="28"/>
          <w:szCs w:val="28"/>
        </w:rPr>
        <w:t>овательного учреждения «</w:t>
      </w:r>
      <w:r w:rsidR="00BE3261">
        <w:rPr>
          <w:rFonts w:ascii="Times New Roman" w:hAnsi="Times New Roman" w:cs="Times New Roman"/>
          <w:b/>
          <w:sz w:val="28"/>
          <w:szCs w:val="28"/>
        </w:rPr>
        <w:t>Маломемин</w:t>
      </w:r>
      <w:r w:rsidRPr="00C074B5">
        <w:rPr>
          <w:rFonts w:ascii="Times New Roman" w:hAnsi="Times New Roman" w:cs="Times New Roman"/>
          <w:b/>
          <w:sz w:val="28"/>
          <w:szCs w:val="28"/>
        </w:rPr>
        <w:t xml:space="preserve">ская основная общеобразовательная школа  </w:t>
      </w:r>
    </w:p>
    <w:p w:rsidR="00F370A9" w:rsidRDefault="00F370A9" w:rsidP="00F370A9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Кайбицкого муниципального района Р</w:t>
      </w:r>
      <w:bookmarkEnd w:id="1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</w:p>
    <w:p w:rsidR="00F370A9" w:rsidRDefault="00F370A9" w:rsidP="00F370A9">
      <w:pPr>
        <w:pStyle w:val="a3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AB0" w:rsidRPr="007C01C8" w:rsidRDefault="00E03AB0" w:rsidP="00F370A9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E03AB0" w:rsidRPr="007C01C8" w:rsidRDefault="00E03AB0" w:rsidP="00E03AB0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1.1. Общее собрание трудового коллектива (далее - Общее собрание) муниципального бюджетного общеобразовательного учреждения «</w:t>
      </w:r>
      <w:r w:rsidR="00BE3261">
        <w:rPr>
          <w:rFonts w:ascii="Times New Roman" w:hAnsi="Times New Roman" w:cs="Times New Roman"/>
          <w:sz w:val="28"/>
          <w:szCs w:val="28"/>
        </w:rPr>
        <w:t>Маломемин</w:t>
      </w:r>
      <w:r w:rsidR="00F370A9">
        <w:rPr>
          <w:rFonts w:ascii="Times New Roman" w:hAnsi="Times New Roman" w:cs="Times New Roman"/>
          <w:sz w:val="28"/>
          <w:szCs w:val="28"/>
        </w:rPr>
        <w:t>ская основная общеобразовательная школа Кайбицкого</w:t>
      </w:r>
      <w:r w:rsidRPr="007C01C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="00F370A9">
        <w:rPr>
          <w:rFonts w:ascii="Times New Roman" w:hAnsi="Times New Roman" w:cs="Times New Roman"/>
          <w:sz w:val="28"/>
          <w:szCs w:val="28"/>
        </w:rPr>
        <w:t>»</w:t>
      </w:r>
      <w:r w:rsidRPr="007C01C8">
        <w:rPr>
          <w:rFonts w:ascii="Times New Roman" w:hAnsi="Times New Roman" w:cs="Times New Roman"/>
          <w:sz w:val="28"/>
          <w:szCs w:val="28"/>
        </w:rPr>
        <w:t xml:space="preserve"> (далее – Школа) является органом самоуправления.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1.2. Общее собрание создается в целях развития и совершенствования образовательной деятельности Школы, а также расширения коллегиальных, демократических форм управления на основании Устава Школы.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1.3. Основной задачей Общего собрания является коллегиальное решение важных вопросов жизнедеятельности трудового коллектива Школы.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1.4. Общее собрание работает в тесном контакте с другими органами школьного самоуправления, а также с различными организациями и социальными институтами вне Школы, являющимися социальными партнёрами в реализации образовательных целей и задач Школы.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1.5. В своей деятельности Общее собрание руководствуется действующим законодательством, Уставом Школы. </w:t>
      </w: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2. Компетенция</w:t>
      </w: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2.1. К компетенции Общего собрания трудового коллектива Школы относится: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принятие Устава Школы, изменений и дополнений к действующему Уставу и представление их на утверждение Учредителю;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принятие решений о заключении коллективного договора между администрацией и работниками Школы;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- рассмотрение и принятие локальных актов Школы в вопросах своей компетенции, представление их на утверждение директору Школы;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выборы представителей работников в комиссию по трудовым спорам Школы;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lastRenderedPageBreak/>
        <w:t xml:space="preserve"> - рассмотрение вопросов, связанных с соблюдением законодательства о труде работниками Школы, администрацией Школы, а также, положений Коллективного</w:t>
      </w:r>
      <w:r w:rsidR="00F370A9">
        <w:rPr>
          <w:rFonts w:ascii="Times New Roman" w:hAnsi="Times New Roman" w:cs="Times New Roman"/>
          <w:sz w:val="28"/>
          <w:szCs w:val="28"/>
        </w:rPr>
        <w:t xml:space="preserve"> трудового договора между Школой</w:t>
      </w:r>
      <w:r w:rsidRPr="007C01C8">
        <w:rPr>
          <w:rFonts w:ascii="Times New Roman" w:hAnsi="Times New Roman" w:cs="Times New Roman"/>
          <w:sz w:val="28"/>
          <w:szCs w:val="28"/>
        </w:rPr>
        <w:t xml:space="preserve"> и работниками Школы;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рассмотрение спорных или конфликтных ситуаций, касающихся отношений между работниками Школы;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рассмотрение вопросов, касающихся улучшения условий труда работников Школы;</w:t>
      </w:r>
    </w:p>
    <w:p w:rsidR="00F370A9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представление педагогических и других работников к различным видам поощрений;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заслушивание отчета председателя профсоюзного комитета Школы о работе, проделанной профсоюзным комитетом Школы в течение учебного года;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рассмотрение и принятие Коллективного договора;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образование комиссии по трудовым спорам в Школе; </w:t>
      </w:r>
    </w:p>
    <w:p w:rsidR="00E03AB0" w:rsidRPr="007C01C8" w:rsidRDefault="00F370A9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E03AB0" w:rsidRPr="007C01C8">
        <w:rPr>
          <w:rFonts w:ascii="Times New Roman" w:hAnsi="Times New Roman" w:cs="Times New Roman"/>
          <w:sz w:val="28"/>
          <w:szCs w:val="28"/>
        </w:rPr>
        <w:t xml:space="preserve">утверждение требований, выдвинутых работниками и (или) представительным органом работников Школы при проведении забастовки;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- принятие решения об участии работников Школы в забастовке, объявленной профессиональным союзом (объединением профессиональных союзов).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- осуществление иных полномочий в соответствии с Уставом Школы и данным Положением об Общем собрании трудового коллектива.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3. Состав и порядок работы</w:t>
      </w: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3.1. В состав Общего собрания входят все сотрудники, для которых Школа является основным местом работы.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3.2. Организационной формой работы Общего собрания трудового коллектива является собрание, которое проводится по мере необходимости, но не реже одного раза в год.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3.3 Общее собрание трудового коллектива созывается по требованию Совета Школы, директора Школы, Педагогического совета, не менее одной трети работников Школы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3.4. Внеочередной созыв Общего собрания может произойти по требованию директора Школы или по заявлению 1/3 членов Общего собрания поданному в письменном виде.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3.5. Общее собрание трудового коллектива правомочно принимать решения, если на нем присутствуют не менее половины работников Школы, для которых Школа является основным местом работы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3.6. Общее собрание ведет председатель, избираемый из числа участников. На Общем собрании избирается также секретарь, который ведет всю документацию и сдает ее в архив в установленном порядке. Председатель и секретарь Общего собрания избираются сроком на один календарный год.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3.7. Решение Общего собрания трудового коллектива принимается простым большинством голосов присутствующих работников Школы. В случае </w:t>
      </w:r>
      <w:r w:rsidRPr="007C01C8">
        <w:rPr>
          <w:rFonts w:ascii="Times New Roman" w:hAnsi="Times New Roman" w:cs="Times New Roman"/>
          <w:sz w:val="28"/>
          <w:szCs w:val="28"/>
        </w:rPr>
        <w:lastRenderedPageBreak/>
        <w:t>равенства голосов решение считается не принятым. Процедура голосования определяется Общим собранием трудового коллектива самостоятельно.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 3.8.Решения Общего собрания, принятые в пределах его полномочий и в соответствии с законодательством, после утверждения его директором Школы являются обязательными для исполнения всеми участниками образовательного процесса.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3.9. Решения Общего собрания своевременно доводятся до сведения всех работников Школы.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4. Документация и отчётность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 xml:space="preserve">4.1. Книга протоколов Общего собрания трудового коллектива входит в номенклатуру дел, хранится в учреждении постоянно и передается по акту. 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4.2. Книга протоколов Общего собрания трудового коллектива ведется в  печатном виде (листы пронумерованы и прошиты), каждый протокол скрепляется подписью председателя и секретаря Общего собрания трудового коллектива. Повестки дня заседаний Общего собрания трудового коллектива фиксируются в Журнале регистрации вопросов Общего собрания трудового коллектива, пронумерованного и прошнурованного в соответствии с требованиями ведения делопроизводства, который является неотъемлемой частью Книги протоколов.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03AB0" w:rsidRPr="007C01C8" w:rsidRDefault="00E03AB0" w:rsidP="00E03AB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1C8">
        <w:rPr>
          <w:rFonts w:ascii="Times New Roman" w:hAnsi="Times New Roman" w:cs="Times New Roman"/>
          <w:b/>
          <w:sz w:val="28"/>
          <w:szCs w:val="28"/>
        </w:rPr>
        <w:t>5. Срок действия настоящего положения</w:t>
      </w:r>
    </w:p>
    <w:p w:rsidR="00E03AB0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00269" w:rsidRPr="007C01C8" w:rsidRDefault="00E03AB0" w:rsidP="00E03A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C01C8">
        <w:rPr>
          <w:rFonts w:ascii="Times New Roman" w:hAnsi="Times New Roman" w:cs="Times New Roman"/>
          <w:sz w:val="28"/>
          <w:szCs w:val="28"/>
        </w:rPr>
        <w:t>5.1. Срок действия настоящего положения не ограничен, при изменении нормативно-правовой базы, регулирующей действие данного положения, вносятся изменения в установленном порядке.</w:t>
      </w:r>
    </w:p>
    <w:sectPr w:rsidR="00600269" w:rsidRPr="007C01C8" w:rsidSect="00E30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638C0"/>
    <w:multiLevelType w:val="hybridMultilevel"/>
    <w:tmpl w:val="2BB42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E82CCF"/>
    <w:multiLevelType w:val="hybridMultilevel"/>
    <w:tmpl w:val="9CD03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3AB0"/>
    <w:rsid w:val="004D5235"/>
    <w:rsid w:val="005968DC"/>
    <w:rsid w:val="00600269"/>
    <w:rsid w:val="007C01C8"/>
    <w:rsid w:val="009434EF"/>
    <w:rsid w:val="00AF49F5"/>
    <w:rsid w:val="00BE3261"/>
    <w:rsid w:val="00E03AB0"/>
    <w:rsid w:val="00E30CC4"/>
    <w:rsid w:val="00F3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E8E71A5-09C7-4AD3-8ECB-19492C43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0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3AB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370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E32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E326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830</Words>
  <Characters>4732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Людмила</cp:lastModifiedBy>
  <cp:revision>7</cp:revision>
  <cp:lastPrinted>2019-10-25T10:36:00Z</cp:lastPrinted>
  <dcterms:created xsi:type="dcterms:W3CDTF">2019-10-22T18:25:00Z</dcterms:created>
  <dcterms:modified xsi:type="dcterms:W3CDTF">2019-10-26T05:26:00Z</dcterms:modified>
</cp:coreProperties>
</file>